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DC95" w14:textId="40A9DFB9" w:rsidR="0080454A" w:rsidRDefault="00C50735" w:rsidP="000918CC">
      <w:pPr>
        <w:jc w:val="both"/>
      </w:pPr>
      <w:r w:rsidRPr="00C50735">
        <w:rPr>
          <w:noProof/>
        </w:rPr>
        <w:drawing>
          <wp:inline distT="0" distB="0" distL="0" distR="0" wp14:anchorId="363053E3" wp14:editId="4D2DAE14">
            <wp:extent cx="2181225" cy="968629"/>
            <wp:effectExtent l="0" t="0" r="0" b="3175"/>
            <wp:docPr id="1" name="Image 1" descr="C:\Users\Utilisateur\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ownloads\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0374" cy="1012659"/>
                    </a:xfrm>
                    <a:prstGeom prst="rect">
                      <a:avLst/>
                    </a:prstGeom>
                    <a:noFill/>
                    <a:ln>
                      <a:noFill/>
                    </a:ln>
                  </pic:spPr>
                </pic:pic>
              </a:graphicData>
            </a:graphic>
          </wp:inline>
        </w:drawing>
      </w:r>
      <w:r w:rsidR="00A56F44">
        <w:t xml:space="preserve">                                             </w:t>
      </w:r>
      <w:r w:rsidR="00A56F44">
        <w:rPr>
          <w:noProof/>
        </w:rPr>
        <w:drawing>
          <wp:inline distT="0" distB="0" distL="0" distR="0" wp14:anchorId="0CF452E0" wp14:editId="141C081C">
            <wp:extent cx="2375822" cy="1045677"/>
            <wp:effectExtent l="0" t="0" r="5715" b="2540"/>
            <wp:docPr id="3" name="Image 3" descr="C:\Users\Utilisateur\AppData\Local\Microsoft\Windows\INetCache\Content.MSO\419695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MSO\41969594.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130" cy="1089826"/>
                    </a:xfrm>
                    <a:prstGeom prst="rect">
                      <a:avLst/>
                    </a:prstGeom>
                    <a:noFill/>
                    <a:ln>
                      <a:noFill/>
                    </a:ln>
                  </pic:spPr>
                </pic:pic>
              </a:graphicData>
            </a:graphic>
          </wp:inline>
        </w:drawing>
      </w:r>
    </w:p>
    <w:p w14:paraId="23CCAF90" w14:textId="7E77DB62" w:rsidR="00492EED" w:rsidRDefault="00492EED" w:rsidP="000918CC">
      <w:pPr>
        <w:jc w:val="both"/>
      </w:pPr>
    </w:p>
    <w:p w14:paraId="250B83E4" w14:textId="45CF8A5C" w:rsidR="00013061" w:rsidRDefault="00013061" w:rsidP="000918CC">
      <w:pPr>
        <w:jc w:val="both"/>
      </w:pPr>
    </w:p>
    <w:p w14:paraId="45FBBEAB" w14:textId="65CE7864" w:rsidR="00013061" w:rsidRDefault="00013061" w:rsidP="000918CC">
      <w:pPr>
        <w:jc w:val="both"/>
      </w:pPr>
    </w:p>
    <w:p w14:paraId="6F1BC337" w14:textId="171CF916" w:rsidR="00C50735" w:rsidRDefault="00C50735" w:rsidP="000918CC">
      <w:pPr>
        <w:jc w:val="both"/>
      </w:pPr>
    </w:p>
    <w:p w14:paraId="50DD5299" w14:textId="6F470F3A" w:rsidR="001D051B" w:rsidRPr="000918CC" w:rsidRDefault="001D051B" w:rsidP="000918CC">
      <w:pPr>
        <w:autoSpaceDE w:val="0"/>
        <w:autoSpaceDN w:val="0"/>
        <w:adjustRightInd w:val="0"/>
        <w:jc w:val="center"/>
        <w:rPr>
          <w:rFonts w:ascii="ArialMT" w:hAnsi="ArialMT" w:cs="ArialMT"/>
          <w:b/>
          <w:bCs/>
          <w:sz w:val="48"/>
          <w:szCs w:val="48"/>
        </w:rPr>
      </w:pPr>
      <w:r w:rsidRPr="000918CC">
        <w:rPr>
          <w:rFonts w:ascii="ArialMT" w:hAnsi="ArialMT" w:cs="ArialMT"/>
          <w:b/>
          <w:bCs/>
          <w:sz w:val="48"/>
          <w:szCs w:val="48"/>
        </w:rPr>
        <w:t>IMPORTANT</w:t>
      </w:r>
    </w:p>
    <w:p w14:paraId="14200F85" w14:textId="2D002713" w:rsidR="001D051B" w:rsidRDefault="001D051B" w:rsidP="000918CC">
      <w:pPr>
        <w:autoSpaceDE w:val="0"/>
        <w:autoSpaceDN w:val="0"/>
        <w:adjustRightInd w:val="0"/>
        <w:jc w:val="both"/>
        <w:rPr>
          <w:rFonts w:ascii="ArialMT" w:hAnsi="ArialMT" w:cs="ArialMT"/>
          <w:sz w:val="40"/>
          <w:szCs w:val="40"/>
        </w:rPr>
      </w:pPr>
    </w:p>
    <w:p w14:paraId="79E7E1DC" w14:textId="77777777" w:rsidR="001D051B" w:rsidRDefault="001D051B" w:rsidP="000918CC">
      <w:pPr>
        <w:autoSpaceDE w:val="0"/>
        <w:autoSpaceDN w:val="0"/>
        <w:adjustRightInd w:val="0"/>
        <w:jc w:val="both"/>
        <w:rPr>
          <w:rFonts w:ascii="ArialMT" w:hAnsi="ArialMT" w:cs="ArialMT"/>
          <w:sz w:val="40"/>
          <w:szCs w:val="40"/>
        </w:rPr>
      </w:pPr>
    </w:p>
    <w:p w14:paraId="55B6A833" w14:textId="39045CB7" w:rsidR="001D051B" w:rsidRPr="000918CC" w:rsidRDefault="001D051B" w:rsidP="000918CC">
      <w:pPr>
        <w:autoSpaceDE w:val="0"/>
        <w:autoSpaceDN w:val="0"/>
        <w:adjustRightInd w:val="0"/>
        <w:jc w:val="both"/>
        <w:rPr>
          <w:rFonts w:ascii="ArialMT" w:hAnsi="ArialMT" w:cs="ArialMT"/>
          <w:sz w:val="36"/>
          <w:szCs w:val="36"/>
        </w:rPr>
      </w:pPr>
      <w:r w:rsidRPr="000918CC">
        <w:rPr>
          <w:rFonts w:ascii="ArialMT" w:hAnsi="ArialMT" w:cs="ArialMT"/>
          <w:sz w:val="36"/>
          <w:szCs w:val="36"/>
        </w:rPr>
        <w:t xml:space="preserve">Dans le cadre de la formation de l’interne </w:t>
      </w:r>
    </w:p>
    <w:p w14:paraId="7ABB356E" w14:textId="217523C5" w:rsidR="001D051B" w:rsidRPr="000918CC" w:rsidRDefault="001D051B" w:rsidP="000918CC">
      <w:pPr>
        <w:autoSpaceDE w:val="0"/>
        <w:autoSpaceDN w:val="0"/>
        <w:adjustRightInd w:val="0"/>
        <w:jc w:val="both"/>
        <w:rPr>
          <w:rFonts w:ascii="ArialMT" w:hAnsi="ArialMT" w:cs="ArialMT"/>
          <w:sz w:val="36"/>
          <w:szCs w:val="36"/>
        </w:rPr>
      </w:pPr>
      <w:r w:rsidRPr="000918CC">
        <w:rPr>
          <w:rFonts w:ascii="ArialMT" w:hAnsi="ArialMT" w:cs="ArialMT"/>
          <w:sz w:val="36"/>
          <w:szCs w:val="36"/>
        </w:rPr>
        <w:t>actuellement en stage chez le Dr</w:t>
      </w:r>
      <w:r w:rsidR="000918CC" w:rsidRPr="000918CC">
        <w:rPr>
          <w:rFonts w:ascii="ArialMT" w:hAnsi="ArialMT" w:cs="ArialMT"/>
          <w:sz w:val="36"/>
          <w:szCs w:val="36"/>
        </w:rPr>
        <w:t xml:space="preserve">        </w:t>
      </w:r>
      <w:r w:rsidR="0058130A">
        <w:rPr>
          <w:rFonts w:ascii="ArialMT" w:hAnsi="ArialMT" w:cs="ArialMT"/>
          <w:sz w:val="36"/>
          <w:szCs w:val="36"/>
        </w:rPr>
        <w:t xml:space="preserve">                   </w:t>
      </w:r>
      <w:r w:rsidRPr="000918CC">
        <w:rPr>
          <w:rFonts w:ascii="ArialMT" w:hAnsi="ArialMT" w:cs="ArialMT"/>
          <w:sz w:val="36"/>
          <w:szCs w:val="36"/>
        </w:rPr>
        <w:t>, il peut vous être proposé de participer à l’expérimentation d’une nouvelle méthode pédagogique.</w:t>
      </w:r>
    </w:p>
    <w:p w14:paraId="71633C0B" w14:textId="128A5245" w:rsidR="001D051B" w:rsidRPr="000918CC" w:rsidRDefault="001D051B" w:rsidP="000918CC">
      <w:pPr>
        <w:autoSpaceDE w:val="0"/>
        <w:autoSpaceDN w:val="0"/>
        <w:adjustRightInd w:val="0"/>
        <w:jc w:val="both"/>
        <w:rPr>
          <w:rFonts w:ascii="ArialMT" w:hAnsi="ArialMT" w:cs="ArialMT"/>
          <w:sz w:val="36"/>
          <w:szCs w:val="36"/>
        </w:rPr>
      </w:pPr>
      <w:r w:rsidRPr="000918CC">
        <w:rPr>
          <w:rFonts w:ascii="ArialMT" w:hAnsi="ArialMT" w:cs="ArialMT"/>
          <w:sz w:val="36"/>
          <w:szCs w:val="36"/>
        </w:rPr>
        <w:t xml:space="preserve">L’interne ou le </w:t>
      </w:r>
      <w:r w:rsidR="00F92773">
        <w:rPr>
          <w:rFonts w:ascii="ArialMT" w:hAnsi="ArialMT" w:cs="ArialMT"/>
          <w:sz w:val="36"/>
          <w:szCs w:val="36"/>
        </w:rPr>
        <w:t>docteur p</w:t>
      </w:r>
      <w:r w:rsidRPr="000918CC">
        <w:rPr>
          <w:rFonts w:ascii="ArialMT" w:hAnsi="ArialMT" w:cs="ArialMT"/>
          <w:sz w:val="36"/>
          <w:szCs w:val="36"/>
        </w:rPr>
        <w:t xml:space="preserve">eut être amené à vous proposer de filmer la consultation que vous allez </w:t>
      </w:r>
      <w:r w:rsidR="0029396F">
        <w:rPr>
          <w:rFonts w:ascii="ArialMT" w:hAnsi="ArialMT" w:cs="ArialMT"/>
          <w:sz w:val="36"/>
          <w:szCs w:val="36"/>
        </w:rPr>
        <w:t>a</w:t>
      </w:r>
      <w:r w:rsidRPr="000918CC">
        <w:rPr>
          <w:rFonts w:ascii="ArialMT" w:hAnsi="ArialMT" w:cs="ArialMT"/>
          <w:sz w:val="36"/>
          <w:szCs w:val="36"/>
        </w:rPr>
        <w:t>voir.</w:t>
      </w:r>
    </w:p>
    <w:p w14:paraId="729F4DE8" w14:textId="77777777" w:rsidR="000918CC" w:rsidRPr="000918CC" w:rsidRDefault="000918CC" w:rsidP="000918CC">
      <w:pPr>
        <w:autoSpaceDE w:val="0"/>
        <w:autoSpaceDN w:val="0"/>
        <w:adjustRightInd w:val="0"/>
        <w:jc w:val="both"/>
        <w:rPr>
          <w:rFonts w:ascii="ArialMT" w:hAnsi="ArialMT" w:cs="ArialMT"/>
          <w:sz w:val="36"/>
          <w:szCs w:val="36"/>
        </w:rPr>
      </w:pPr>
    </w:p>
    <w:p w14:paraId="4BB111A6" w14:textId="647CC07B" w:rsidR="001D051B" w:rsidRPr="000918CC" w:rsidRDefault="000918CC" w:rsidP="000918CC">
      <w:pPr>
        <w:autoSpaceDE w:val="0"/>
        <w:autoSpaceDN w:val="0"/>
        <w:adjustRightInd w:val="0"/>
        <w:jc w:val="both"/>
        <w:rPr>
          <w:rFonts w:ascii="ArialMT" w:hAnsi="ArialMT" w:cs="ArialMT"/>
          <w:sz w:val="36"/>
          <w:szCs w:val="36"/>
        </w:rPr>
      </w:pPr>
      <w:r w:rsidRPr="000918CC">
        <w:rPr>
          <w:rFonts w:ascii="ArialMT" w:hAnsi="ArialMT" w:cs="ArialMT"/>
          <w:sz w:val="36"/>
          <w:szCs w:val="36"/>
        </w:rPr>
        <w:tab/>
      </w:r>
      <w:r w:rsidR="001D051B" w:rsidRPr="000918CC">
        <w:rPr>
          <w:rFonts w:ascii="ArialMT" w:hAnsi="ArialMT" w:cs="ArialMT"/>
          <w:sz w:val="36"/>
          <w:szCs w:val="36"/>
        </w:rPr>
        <w:t>La consultation est filmée à l’aide d’une petite caméra, placée hors de votre champ de vision. La caméra est présente uniquement pour filmer l’interaction entre l’interne et le patient, et l’examen clinique n’est pas enregistré.</w:t>
      </w:r>
    </w:p>
    <w:p w14:paraId="38AF4047" w14:textId="4F291EBD" w:rsidR="001D051B" w:rsidRPr="000918CC" w:rsidRDefault="001D051B" w:rsidP="000918CC">
      <w:pPr>
        <w:autoSpaceDE w:val="0"/>
        <w:autoSpaceDN w:val="0"/>
        <w:adjustRightInd w:val="0"/>
        <w:jc w:val="both"/>
        <w:rPr>
          <w:rFonts w:ascii="ArialMT" w:hAnsi="ArialMT" w:cs="ArialMT"/>
          <w:sz w:val="36"/>
          <w:szCs w:val="36"/>
        </w:rPr>
      </w:pPr>
      <w:r w:rsidRPr="000918CC">
        <w:rPr>
          <w:rFonts w:ascii="ArialMT" w:hAnsi="ArialMT" w:cs="ArialMT"/>
          <w:sz w:val="36"/>
          <w:szCs w:val="36"/>
        </w:rPr>
        <w:t>Il vous sera proposé, conformément aux dispositions légales de la Commission Nationale l’Informatique et des Libertés (CNIL), de signer un consentement écrit, après avoir lu et pris connaissance des conditions de réalisation de l’enregistrement.</w:t>
      </w:r>
    </w:p>
    <w:p w14:paraId="10F579F8" w14:textId="7B4D7BAF" w:rsidR="001D051B" w:rsidRPr="000918CC" w:rsidRDefault="001D051B" w:rsidP="000918CC">
      <w:pPr>
        <w:autoSpaceDE w:val="0"/>
        <w:autoSpaceDN w:val="0"/>
        <w:adjustRightInd w:val="0"/>
        <w:jc w:val="both"/>
        <w:rPr>
          <w:rFonts w:ascii="ArialMT" w:hAnsi="ArialMT" w:cs="ArialMT"/>
          <w:sz w:val="36"/>
          <w:szCs w:val="36"/>
        </w:rPr>
      </w:pPr>
      <w:r w:rsidRPr="000918CC">
        <w:rPr>
          <w:rFonts w:ascii="ArialMT" w:hAnsi="ArialMT" w:cs="ArialMT"/>
          <w:sz w:val="36"/>
          <w:szCs w:val="36"/>
        </w:rPr>
        <w:t>L’enregistrement sera uniquement visualisé par l’interne et votre médecin, et sera ensuite effacé le jour même.</w:t>
      </w:r>
    </w:p>
    <w:p w14:paraId="7455DBE4" w14:textId="77777777" w:rsidR="000918CC" w:rsidRPr="000918CC" w:rsidRDefault="000918CC" w:rsidP="000918CC">
      <w:pPr>
        <w:autoSpaceDE w:val="0"/>
        <w:autoSpaceDN w:val="0"/>
        <w:adjustRightInd w:val="0"/>
        <w:jc w:val="both"/>
        <w:rPr>
          <w:rFonts w:ascii="ArialMT" w:hAnsi="ArialMT" w:cs="ArialMT"/>
          <w:sz w:val="36"/>
          <w:szCs w:val="36"/>
        </w:rPr>
      </w:pPr>
    </w:p>
    <w:p w14:paraId="4D8C8E3E" w14:textId="1CE1BC6E" w:rsidR="00C50735" w:rsidRPr="000918CC" w:rsidRDefault="000918CC" w:rsidP="000918CC">
      <w:pPr>
        <w:autoSpaceDE w:val="0"/>
        <w:autoSpaceDN w:val="0"/>
        <w:adjustRightInd w:val="0"/>
        <w:jc w:val="both"/>
        <w:rPr>
          <w:sz w:val="36"/>
          <w:szCs w:val="36"/>
        </w:rPr>
      </w:pPr>
      <w:r w:rsidRPr="000918CC">
        <w:rPr>
          <w:rFonts w:ascii="ArialMT" w:hAnsi="ArialMT" w:cs="ArialMT"/>
          <w:sz w:val="36"/>
          <w:szCs w:val="36"/>
        </w:rPr>
        <w:tab/>
      </w:r>
      <w:r w:rsidR="001D051B" w:rsidRPr="000918CC">
        <w:rPr>
          <w:rFonts w:ascii="ArialMT" w:hAnsi="ArialMT" w:cs="ArialMT"/>
          <w:sz w:val="36"/>
          <w:szCs w:val="36"/>
        </w:rPr>
        <w:t>La liberté vous est bien entendu laissée d’accepter, ou non, de participer à cette expérience. Un refus n’entrainera pas de préjudice sur votre prise en charge</w:t>
      </w:r>
      <w:r w:rsidRPr="000918CC">
        <w:rPr>
          <w:rFonts w:ascii="ArialMT" w:hAnsi="ArialMT" w:cs="ArialMT"/>
          <w:sz w:val="36"/>
          <w:szCs w:val="36"/>
        </w:rPr>
        <w:t xml:space="preserve"> </w:t>
      </w:r>
      <w:r w:rsidR="001D051B" w:rsidRPr="000918CC">
        <w:rPr>
          <w:rFonts w:ascii="ArialMT" w:hAnsi="ArialMT" w:cs="ArialMT"/>
          <w:sz w:val="36"/>
          <w:szCs w:val="36"/>
        </w:rPr>
        <w:t>ultérieure.</w:t>
      </w:r>
    </w:p>
    <w:sectPr w:rsidR="00C50735" w:rsidRPr="000918CC" w:rsidSect="00820BFC">
      <w:foot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13A14" w14:textId="77777777" w:rsidR="009F11CE" w:rsidRDefault="009F11CE" w:rsidP="00C50735">
      <w:r>
        <w:separator/>
      </w:r>
    </w:p>
  </w:endnote>
  <w:endnote w:type="continuationSeparator" w:id="0">
    <w:p w14:paraId="5A7B3205" w14:textId="77777777" w:rsidR="009F11CE" w:rsidRDefault="009F11CE" w:rsidP="00C5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A7C9" w14:textId="7D812F99" w:rsidR="00C50735" w:rsidRPr="00C43C9E" w:rsidRDefault="00C50735" w:rsidP="00C50735">
    <w:pPr>
      <w:pStyle w:val="paragraph"/>
      <w:spacing w:before="0" w:beforeAutospacing="0" w:after="0" w:afterAutospacing="0"/>
      <w:jc w:val="center"/>
      <w:textAlignment w:val="baseline"/>
      <w:rPr>
        <w:rFonts w:ascii="Segoe UI" w:hAnsi="Segoe UI" w:cs="Segoe UI"/>
        <w:sz w:val="20"/>
        <w:szCs w:val="20"/>
      </w:rPr>
    </w:pPr>
    <w:r w:rsidRPr="00C43C9E">
      <w:rPr>
        <w:rStyle w:val="normaltextrun"/>
        <w:rFonts w:ascii="Calibri" w:hAnsi="Calibri" w:cs="Segoe UI"/>
        <w:sz w:val="20"/>
        <w:szCs w:val="20"/>
      </w:rPr>
      <w:t xml:space="preserve">UNIVERSITÉ </w:t>
    </w:r>
    <w:r w:rsidR="00C55DDD">
      <w:rPr>
        <w:rStyle w:val="normaltextrun"/>
        <w:rFonts w:ascii="Calibri" w:hAnsi="Calibri" w:cs="Segoe UI"/>
        <w:sz w:val="20"/>
        <w:szCs w:val="20"/>
      </w:rPr>
      <w:t>COTE D'AZUR</w:t>
    </w:r>
    <w:r w:rsidRPr="00C43C9E">
      <w:rPr>
        <w:rStyle w:val="eop"/>
        <w:rFonts w:ascii="Calibri" w:hAnsi="Calibri" w:cs="Segoe UI"/>
        <w:sz w:val="20"/>
        <w:szCs w:val="20"/>
      </w:rPr>
      <w:t> </w:t>
    </w:r>
  </w:p>
  <w:p w14:paraId="29AEBCBD" w14:textId="77777777" w:rsidR="00C50735" w:rsidRPr="00C43C9E" w:rsidRDefault="00C50735" w:rsidP="00C50735">
    <w:pPr>
      <w:pStyle w:val="paragraph"/>
      <w:spacing w:before="0" w:beforeAutospacing="0" w:after="0" w:afterAutospacing="0"/>
      <w:jc w:val="center"/>
      <w:textAlignment w:val="baseline"/>
      <w:rPr>
        <w:rFonts w:ascii="Segoe UI" w:hAnsi="Segoe UI" w:cs="Segoe UI"/>
        <w:sz w:val="20"/>
        <w:szCs w:val="20"/>
      </w:rPr>
    </w:pPr>
    <w:r w:rsidRPr="00C43C9E">
      <w:rPr>
        <w:rStyle w:val="normaltextrun"/>
        <w:rFonts w:ascii="Calibri" w:hAnsi="Calibri" w:cs="Segoe UI"/>
        <w:sz w:val="20"/>
        <w:szCs w:val="20"/>
      </w:rPr>
      <w:t>FACULTE DE MEDECINE DE NICE</w:t>
    </w:r>
    <w:r w:rsidRPr="00C43C9E">
      <w:rPr>
        <w:rStyle w:val="eop"/>
        <w:rFonts w:ascii="Calibri" w:hAnsi="Calibri" w:cs="Segoe UI"/>
        <w:sz w:val="20"/>
        <w:szCs w:val="20"/>
      </w:rPr>
      <w:t> </w:t>
    </w:r>
  </w:p>
  <w:p w14:paraId="2F8B55A9" w14:textId="77777777" w:rsidR="00C50735" w:rsidRPr="00C43C9E" w:rsidRDefault="00C50735" w:rsidP="00C50735">
    <w:pPr>
      <w:pStyle w:val="paragraph"/>
      <w:spacing w:before="0" w:beforeAutospacing="0" w:after="0" w:afterAutospacing="0"/>
      <w:jc w:val="center"/>
      <w:textAlignment w:val="baseline"/>
      <w:rPr>
        <w:rFonts w:ascii="Segoe UI" w:hAnsi="Segoe UI" w:cs="Segoe UI"/>
        <w:sz w:val="20"/>
        <w:szCs w:val="20"/>
      </w:rPr>
    </w:pPr>
    <w:r w:rsidRPr="00C43C9E">
      <w:rPr>
        <w:rStyle w:val="normaltextrun"/>
        <w:rFonts w:ascii="Calibri" w:hAnsi="Calibri" w:cs="Segoe UI"/>
        <w:sz w:val="20"/>
        <w:szCs w:val="20"/>
      </w:rPr>
      <w:t>28 avenue de </w:t>
    </w:r>
    <w:r w:rsidRPr="00C43C9E">
      <w:rPr>
        <w:rStyle w:val="spellingerror"/>
        <w:rFonts w:ascii="Calibri" w:hAnsi="Calibri"/>
        <w:sz w:val="20"/>
        <w:szCs w:val="20"/>
      </w:rPr>
      <w:t>Valombrose</w:t>
    </w:r>
    <w:r w:rsidRPr="00C43C9E">
      <w:rPr>
        <w:rStyle w:val="normaltextrun"/>
        <w:rFonts w:ascii="Calibri" w:hAnsi="Calibri" w:cs="Segoe UI"/>
        <w:sz w:val="20"/>
        <w:szCs w:val="20"/>
      </w:rPr>
      <w:t> – 06107 NICE Cedex </w:t>
    </w:r>
    <w:r w:rsidRPr="00C43C9E">
      <w:rPr>
        <w:rStyle w:val="eop"/>
        <w:rFonts w:ascii="Calibri" w:hAnsi="Calibri" w:cs="Segoe UI"/>
        <w:sz w:val="20"/>
        <w:szCs w:val="20"/>
      </w:rPr>
      <w:t> </w:t>
    </w:r>
  </w:p>
  <w:p w14:paraId="60E2C1F9" w14:textId="77777777" w:rsidR="00C50735" w:rsidRDefault="00C507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5C3E9" w14:textId="77777777" w:rsidR="009F11CE" w:rsidRDefault="009F11CE" w:rsidP="00C50735">
      <w:r>
        <w:separator/>
      </w:r>
    </w:p>
  </w:footnote>
  <w:footnote w:type="continuationSeparator" w:id="0">
    <w:p w14:paraId="02E37CB5" w14:textId="77777777" w:rsidR="009F11CE" w:rsidRDefault="009F11CE" w:rsidP="00C50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A2"/>
    <w:rsid w:val="00013061"/>
    <w:rsid w:val="000531E1"/>
    <w:rsid w:val="000918CC"/>
    <w:rsid w:val="00123DDC"/>
    <w:rsid w:val="00143664"/>
    <w:rsid w:val="001D051B"/>
    <w:rsid w:val="001D2BF0"/>
    <w:rsid w:val="001F0075"/>
    <w:rsid w:val="00225345"/>
    <w:rsid w:val="0029396F"/>
    <w:rsid w:val="003845C4"/>
    <w:rsid w:val="003F6141"/>
    <w:rsid w:val="00452792"/>
    <w:rsid w:val="00492EED"/>
    <w:rsid w:val="00577186"/>
    <w:rsid w:val="0058130A"/>
    <w:rsid w:val="00593F8B"/>
    <w:rsid w:val="006C6326"/>
    <w:rsid w:val="0070523F"/>
    <w:rsid w:val="00734461"/>
    <w:rsid w:val="0080454A"/>
    <w:rsid w:val="00820BFC"/>
    <w:rsid w:val="008A3007"/>
    <w:rsid w:val="00984700"/>
    <w:rsid w:val="009F11CE"/>
    <w:rsid w:val="00A56F44"/>
    <w:rsid w:val="00C43C9E"/>
    <w:rsid w:val="00C44FD6"/>
    <w:rsid w:val="00C50735"/>
    <w:rsid w:val="00C55DDD"/>
    <w:rsid w:val="00C742A8"/>
    <w:rsid w:val="00C87903"/>
    <w:rsid w:val="00D75EA2"/>
    <w:rsid w:val="00E106AE"/>
    <w:rsid w:val="00EB7EC3"/>
    <w:rsid w:val="00F837E6"/>
    <w:rsid w:val="00F8574C"/>
    <w:rsid w:val="00F92773"/>
    <w:rsid w:val="00F96D52"/>
    <w:rsid w:val="00FB6F0A"/>
    <w:rsid w:val="00FF3A1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CB00"/>
  <w15:chartTrackingRefBased/>
  <w15:docId w15:val="{5D35DFA7-0ABA-48BE-A13F-07B32B2E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492EED"/>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492EED"/>
  </w:style>
  <w:style w:type="character" w:customStyle="1" w:styleId="eop">
    <w:name w:val="eop"/>
    <w:basedOn w:val="Policepardfaut"/>
    <w:rsid w:val="00492EED"/>
  </w:style>
  <w:style w:type="character" w:customStyle="1" w:styleId="spellingerror">
    <w:name w:val="spellingerror"/>
    <w:basedOn w:val="Policepardfaut"/>
    <w:rsid w:val="00492EED"/>
  </w:style>
  <w:style w:type="paragraph" w:styleId="Textedebulles">
    <w:name w:val="Balloon Text"/>
    <w:basedOn w:val="Normal"/>
    <w:link w:val="TextedebullesCar"/>
    <w:uiPriority w:val="99"/>
    <w:semiHidden/>
    <w:unhideWhenUsed/>
    <w:rsid w:val="00C50735"/>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0735"/>
    <w:rPr>
      <w:rFonts w:ascii="Segoe UI" w:hAnsi="Segoe UI" w:cs="Segoe UI"/>
      <w:sz w:val="18"/>
      <w:szCs w:val="18"/>
    </w:rPr>
  </w:style>
  <w:style w:type="paragraph" w:styleId="En-tte">
    <w:name w:val="header"/>
    <w:basedOn w:val="Normal"/>
    <w:link w:val="En-tteCar"/>
    <w:uiPriority w:val="99"/>
    <w:unhideWhenUsed/>
    <w:rsid w:val="00C50735"/>
    <w:pPr>
      <w:tabs>
        <w:tab w:val="center" w:pos="4536"/>
        <w:tab w:val="right" w:pos="9072"/>
      </w:tabs>
    </w:pPr>
  </w:style>
  <w:style w:type="character" w:customStyle="1" w:styleId="En-tteCar">
    <w:name w:val="En-tête Car"/>
    <w:basedOn w:val="Policepardfaut"/>
    <w:link w:val="En-tte"/>
    <w:uiPriority w:val="99"/>
    <w:rsid w:val="00C50735"/>
  </w:style>
  <w:style w:type="paragraph" w:styleId="Pieddepage">
    <w:name w:val="footer"/>
    <w:basedOn w:val="Normal"/>
    <w:link w:val="PieddepageCar"/>
    <w:uiPriority w:val="99"/>
    <w:unhideWhenUsed/>
    <w:rsid w:val="00C50735"/>
    <w:pPr>
      <w:tabs>
        <w:tab w:val="center" w:pos="4536"/>
        <w:tab w:val="right" w:pos="9072"/>
      </w:tabs>
    </w:pPr>
  </w:style>
  <w:style w:type="character" w:customStyle="1" w:styleId="PieddepageCar">
    <w:name w:val="Pied de page Car"/>
    <w:basedOn w:val="Policepardfaut"/>
    <w:link w:val="Pieddepage"/>
    <w:uiPriority w:val="99"/>
    <w:rsid w:val="00C50735"/>
  </w:style>
  <w:style w:type="character" w:styleId="Lienhypertexte">
    <w:name w:val="Hyperlink"/>
    <w:basedOn w:val="Policepardfaut"/>
    <w:uiPriority w:val="99"/>
    <w:unhideWhenUsed/>
    <w:rsid w:val="00734461"/>
    <w:rPr>
      <w:color w:val="0563C1" w:themeColor="hyperlink"/>
      <w:u w:val="single"/>
    </w:rPr>
  </w:style>
  <w:style w:type="character" w:styleId="Mentionnonrsolue">
    <w:name w:val="Unresolved Mention"/>
    <w:basedOn w:val="Policepardfaut"/>
    <w:uiPriority w:val="99"/>
    <w:semiHidden/>
    <w:unhideWhenUsed/>
    <w:rsid w:val="00734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094748">
      <w:bodyDiv w:val="1"/>
      <w:marLeft w:val="0"/>
      <w:marRight w:val="0"/>
      <w:marTop w:val="0"/>
      <w:marBottom w:val="0"/>
      <w:divBdr>
        <w:top w:val="none" w:sz="0" w:space="0" w:color="auto"/>
        <w:left w:val="none" w:sz="0" w:space="0" w:color="auto"/>
        <w:bottom w:val="none" w:sz="0" w:space="0" w:color="auto"/>
        <w:right w:val="none" w:sz="0" w:space="0" w:color="auto"/>
      </w:divBdr>
      <w:divsChild>
        <w:div w:id="707144506">
          <w:marLeft w:val="0"/>
          <w:marRight w:val="0"/>
          <w:marTop w:val="0"/>
          <w:marBottom w:val="0"/>
          <w:divBdr>
            <w:top w:val="none" w:sz="0" w:space="0" w:color="auto"/>
            <w:left w:val="none" w:sz="0" w:space="0" w:color="auto"/>
            <w:bottom w:val="none" w:sz="0" w:space="0" w:color="auto"/>
            <w:right w:val="none" w:sz="0" w:space="0" w:color="auto"/>
          </w:divBdr>
        </w:div>
        <w:div w:id="1724256166">
          <w:marLeft w:val="0"/>
          <w:marRight w:val="0"/>
          <w:marTop w:val="0"/>
          <w:marBottom w:val="0"/>
          <w:divBdr>
            <w:top w:val="none" w:sz="0" w:space="0" w:color="auto"/>
            <w:left w:val="none" w:sz="0" w:space="0" w:color="auto"/>
            <w:bottom w:val="none" w:sz="0" w:space="0" w:color="auto"/>
            <w:right w:val="none" w:sz="0" w:space="0" w:color="auto"/>
          </w:divBdr>
        </w:div>
        <w:div w:id="1694459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958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hogu</dc:creator>
  <cp:keywords/>
  <dc:description/>
  <cp:lastModifiedBy>Nicolas Hogu</cp:lastModifiedBy>
  <cp:revision>3</cp:revision>
  <cp:lastPrinted>2021-05-03T12:01:00Z</cp:lastPrinted>
  <dcterms:created xsi:type="dcterms:W3CDTF">2021-09-23T11:16:00Z</dcterms:created>
  <dcterms:modified xsi:type="dcterms:W3CDTF">2023-03-04T14:26:00Z</dcterms:modified>
</cp:coreProperties>
</file>